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2A" w:rsidRPr="00AE0A2A" w:rsidRDefault="00AE0A2A" w:rsidP="00AE0A2A">
      <w:pPr>
        <w:outlineLvl w:val="0"/>
        <w:rPr>
          <w:rFonts w:ascii="Arial" w:hAnsi="Arial"/>
          <w:bCs/>
          <w:sz w:val="24"/>
          <w:szCs w:val="24"/>
        </w:rPr>
      </w:pPr>
    </w:p>
    <w:p w:rsidR="000555AE" w:rsidRDefault="000555AE" w:rsidP="008E485C">
      <w:pPr>
        <w:jc w:val="right"/>
        <w:outlineLvl w:val="0"/>
        <w:rPr>
          <w:rFonts w:ascii="Arial" w:hAnsi="Arial"/>
          <w:b/>
          <w:bCs/>
          <w:sz w:val="28"/>
          <w:szCs w:val="28"/>
          <w:u w:val="single"/>
        </w:rPr>
      </w:pPr>
    </w:p>
    <w:p w:rsidR="000555AE" w:rsidRDefault="000555AE">
      <w:pPr>
        <w:jc w:val="center"/>
        <w:outlineLvl w:val="0"/>
        <w:rPr>
          <w:rFonts w:ascii="Arial" w:hAnsi="Arial"/>
          <w:b/>
          <w:spacing w:val="20"/>
          <w:sz w:val="24"/>
        </w:rPr>
      </w:pPr>
      <w:r>
        <w:rPr>
          <w:rFonts w:ascii="Arial" w:hAnsi="Arial"/>
          <w:b/>
          <w:sz w:val="24"/>
          <w:szCs w:val="25"/>
        </w:rPr>
        <w:t>Zuweisung</w:t>
      </w:r>
      <w:r>
        <w:rPr>
          <w:rFonts w:ascii="Arial" w:hAnsi="Arial"/>
          <w:b/>
          <w:spacing w:val="20"/>
          <w:sz w:val="24"/>
          <w:szCs w:val="25"/>
        </w:rPr>
        <w:t xml:space="preserve"> einer Dienstwohnung</w:t>
      </w:r>
      <w:r>
        <w:rPr>
          <w:rFonts w:ascii="Arial" w:hAnsi="Arial"/>
          <w:b/>
          <w:spacing w:val="20"/>
          <w:sz w:val="24"/>
        </w:rPr>
        <w:t xml:space="preserve"> </w:t>
      </w:r>
    </w:p>
    <w:p w:rsidR="000555AE" w:rsidRDefault="000555AE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 </w:t>
      </w:r>
      <w:r w:rsidR="00380A62">
        <w:rPr>
          <w:rFonts w:ascii="Arial" w:hAnsi="Arial"/>
          <w:sz w:val="20"/>
        </w:rPr>
        <w:t>pastorale Mitarbeitende</w:t>
      </w: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Frau/Herrn </w:t>
      </w:r>
      <w:r>
        <w:rPr>
          <w:rFonts w:ascii="Arial" w:hAnsi="Arial"/>
          <w:sz w:val="20"/>
          <w:u w:val="single"/>
        </w:rPr>
        <w:fldChar w:fldCharType="begin">
          <w:ffData>
            <w:name w:val="Text13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bookmarkStart w:id="0" w:name="Text13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________________________________________</w:t>
      </w:r>
      <w:r>
        <w:rPr>
          <w:rFonts w:ascii="Arial" w:hAnsi="Arial"/>
          <w:sz w:val="20"/>
          <w:u w:val="single"/>
        </w:rPr>
        <w:fldChar w:fldCharType="end"/>
      </w:r>
      <w:bookmarkEnd w:id="0"/>
      <w:r>
        <w:rPr>
          <w:rFonts w:ascii="Arial" w:hAnsi="Arial"/>
          <w:sz w:val="20"/>
        </w:rPr>
        <w:t xml:space="preserve"> wird anlässlich des Arbeitsvertrages</w:t>
      </w:r>
    </w:p>
    <w:p w:rsidR="000555AE" w:rsidRPr="00704B82" w:rsidRDefault="000017BE">
      <w:pPr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</w:rPr>
        <w:tab/>
        <w:t xml:space="preserve">      </w:t>
      </w:r>
      <w:r w:rsidR="00704B82" w:rsidRPr="00704B82">
        <w:rPr>
          <w:rFonts w:ascii="Arial" w:hAnsi="Arial"/>
          <w:sz w:val="20"/>
          <w:vertAlign w:val="superscript"/>
        </w:rPr>
        <w:t>Vorname, Name des  Dienstwohnungsinhabers</w:t>
      </w:r>
    </w:p>
    <w:p w:rsidR="000555AE" w:rsidRDefault="000555AE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mit dem Erzbistum Köln </w:t>
      </w:r>
      <w:r w:rsidR="00380A62">
        <w:rPr>
          <w:rFonts w:ascii="Arial" w:hAnsi="Arial"/>
          <w:sz w:val="20"/>
        </w:rPr>
        <w:t>aufgrund der</w:t>
      </w:r>
      <w:r>
        <w:rPr>
          <w:rFonts w:ascii="Arial" w:hAnsi="Arial"/>
          <w:sz w:val="20"/>
        </w:rPr>
        <w:t xml:space="preserve"> Tätigkeit i</w:t>
      </w:r>
      <w:r w:rsidR="007444D0">
        <w:rPr>
          <w:rFonts w:ascii="Arial" w:hAnsi="Arial"/>
          <w:sz w:val="20"/>
        </w:rPr>
        <w:t>m Seelsorgebereich</w:t>
      </w:r>
    </w:p>
    <w:p w:rsidR="000555AE" w:rsidRDefault="000555AE">
      <w:pPr>
        <w:tabs>
          <w:tab w:val="left" w:pos="426"/>
        </w:tabs>
        <w:rPr>
          <w:rFonts w:ascii="Arial" w:hAnsi="Arial"/>
          <w:sz w:val="20"/>
        </w:rPr>
      </w:pPr>
    </w:p>
    <w:p w:rsidR="000017BE" w:rsidRDefault="000555AE">
      <w:pPr>
        <w:tabs>
          <w:tab w:val="left" w:pos="426"/>
        </w:tabs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20"/>
            <w:enabled/>
            <w:calcOnExit w:val="0"/>
            <w:textInput>
              <w:default w:val="____________________________________________________"/>
              <w:maxLength w:val="52"/>
            </w:textInput>
          </w:ffData>
        </w:fldChar>
      </w:r>
      <w:bookmarkStart w:id="1" w:name="Text20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____________________________________________________</w:t>
      </w:r>
      <w:r>
        <w:rPr>
          <w:rFonts w:ascii="Arial" w:hAnsi="Arial"/>
          <w:sz w:val="20"/>
          <w:u w:val="single"/>
        </w:rPr>
        <w:fldChar w:fldCharType="end"/>
      </w:r>
      <w:bookmarkEnd w:id="1"/>
      <w:r>
        <w:rPr>
          <w:rFonts w:ascii="Arial" w:hAnsi="Arial"/>
          <w:sz w:val="20"/>
        </w:rPr>
        <w:t xml:space="preserve"> </w:t>
      </w:r>
      <w:r w:rsidR="00D9296C">
        <w:rPr>
          <w:rFonts w:ascii="Arial" w:hAnsi="Arial"/>
          <w:sz w:val="20"/>
        </w:rPr>
        <w:t xml:space="preserve"> </w:t>
      </w:r>
      <w:bookmarkStart w:id="2" w:name="OLE_LINK1"/>
      <w:r w:rsidR="00704B82">
        <w:rPr>
          <w:rFonts w:ascii="Arial" w:hAnsi="Arial"/>
          <w:sz w:val="20"/>
        </w:rPr>
        <w:t>folgende sich im Besitz der Katholischen Kirch-</w:t>
      </w:r>
      <w:r w:rsidR="00704B82">
        <w:rPr>
          <w:rFonts w:ascii="Arial" w:hAnsi="Arial"/>
          <w:sz w:val="20"/>
          <w:vertAlign w:val="superscript"/>
        </w:rPr>
        <w:t xml:space="preserve">     </w:t>
      </w:r>
    </w:p>
    <w:p w:rsidR="000017BE" w:rsidRDefault="000017BE" w:rsidP="000017BE">
      <w:pPr>
        <w:tabs>
          <w:tab w:val="left" w:pos="426"/>
        </w:tabs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  <w:vertAlign w:val="superscript"/>
        </w:rPr>
        <w:t xml:space="preserve">     </w:t>
      </w:r>
      <w:r w:rsidRPr="00A24429">
        <w:rPr>
          <w:rFonts w:ascii="Arial" w:hAnsi="Arial"/>
          <w:sz w:val="20"/>
          <w:vertAlign w:val="superscript"/>
        </w:rPr>
        <w:t>Nummer und Name des Seelsorgebereiches</w:t>
      </w:r>
    </w:p>
    <w:p w:rsidR="00704B82" w:rsidRDefault="00704B82">
      <w:pPr>
        <w:tabs>
          <w:tab w:val="left" w:pos="426"/>
        </w:tabs>
        <w:rPr>
          <w:rFonts w:ascii="Arial" w:hAnsi="Arial"/>
          <w:sz w:val="20"/>
        </w:rPr>
      </w:pPr>
    </w:p>
    <w:p w:rsidR="00380A62" w:rsidRDefault="00704B82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engemeinde </w:t>
      </w:r>
      <w:r>
        <w:rPr>
          <w:rFonts w:ascii="Arial" w:hAnsi="Arial"/>
          <w:sz w:val="20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_____________"/>
              <w:maxLength w:val="30"/>
            </w:textInput>
          </w:ffData>
        </w:fldChar>
      </w:r>
      <w:bookmarkStart w:id="3" w:name="Text1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______________________________</w:t>
      </w:r>
      <w:r>
        <w:rPr>
          <w:rFonts w:ascii="Arial" w:hAnsi="Arial"/>
          <w:sz w:val="20"/>
          <w:u w:val="single"/>
        </w:rPr>
        <w:fldChar w:fldCharType="end"/>
      </w:r>
      <w:bookmarkEnd w:id="3"/>
      <w:r w:rsidR="00D9296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befindende </w:t>
      </w:r>
      <w:r w:rsidR="00D9296C">
        <w:rPr>
          <w:rFonts w:ascii="Arial" w:hAnsi="Arial"/>
          <w:sz w:val="20"/>
        </w:rPr>
        <w:t xml:space="preserve">Dienstwohnung </w:t>
      </w:r>
      <w:r w:rsidR="00380A62">
        <w:rPr>
          <w:rFonts w:ascii="Arial" w:hAnsi="Arial"/>
          <w:sz w:val="20"/>
        </w:rPr>
        <w:t xml:space="preserve">gem. Anlage 11 KAVO und § 54 </w:t>
      </w:r>
    </w:p>
    <w:p w:rsidR="00380A62" w:rsidRDefault="00380A62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ab/>
      </w:r>
      <w:r>
        <w:rPr>
          <w:rFonts w:ascii="Arial" w:hAnsi="Arial"/>
          <w:sz w:val="20"/>
          <w:vertAlign w:val="superscript"/>
        </w:rPr>
        <w:tab/>
      </w:r>
      <w:r>
        <w:rPr>
          <w:rFonts w:ascii="Arial" w:hAnsi="Arial"/>
          <w:sz w:val="20"/>
          <w:vertAlign w:val="superscript"/>
        </w:rPr>
        <w:tab/>
      </w:r>
      <w:r w:rsidRPr="002B7854">
        <w:rPr>
          <w:rFonts w:ascii="Arial" w:hAnsi="Arial"/>
          <w:sz w:val="20"/>
          <w:vertAlign w:val="superscript"/>
        </w:rPr>
        <w:t>Name der Kirchengemeinde</w:t>
      </w:r>
    </w:p>
    <w:p w:rsidR="00A24429" w:rsidRDefault="00380A62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KAVO in ihrer jeweiligen Fassung </w:t>
      </w:r>
      <w:r w:rsidR="00A259D0">
        <w:rPr>
          <w:rFonts w:ascii="Arial" w:hAnsi="Arial"/>
          <w:sz w:val="20"/>
        </w:rPr>
        <w:t xml:space="preserve">ab dem </w:t>
      </w:r>
      <w:r w:rsidR="00A259D0">
        <w:rPr>
          <w:rFonts w:ascii="Arial" w:hAnsi="Arial"/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4" w:name="Text15"/>
      <w:r w:rsidR="00A259D0">
        <w:rPr>
          <w:rFonts w:ascii="Arial" w:hAnsi="Arial"/>
          <w:sz w:val="20"/>
          <w:u w:val="single"/>
        </w:rPr>
        <w:instrText xml:space="preserve"> FORMTEXT </w:instrText>
      </w:r>
      <w:r w:rsidR="00A259D0">
        <w:rPr>
          <w:rFonts w:ascii="Arial" w:hAnsi="Arial"/>
          <w:sz w:val="20"/>
          <w:u w:val="single"/>
        </w:rPr>
      </w:r>
      <w:r w:rsidR="00A259D0"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A259D0">
        <w:rPr>
          <w:rFonts w:ascii="Arial" w:hAnsi="Arial"/>
          <w:sz w:val="20"/>
          <w:u w:val="single"/>
        </w:rPr>
        <w:fldChar w:fldCharType="end"/>
      </w:r>
      <w:bookmarkEnd w:id="4"/>
      <w:r w:rsidR="00A259D0" w:rsidRPr="00A259D0">
        <w:rPr>
          <w:rFonts w:ascii="Arial" w:hAnsi="Arial"/>
          <w:sz w:val="20"/>
        </w:rPr>
        <w:t xml:space="preserve"> </w:t>
      </w:r>
      <w:r w:rsidR="00AC6C63">
        <w:rPr>
          <w:rFonts w:ascii="Arial" w:hAnsi="Arial"/>
          <w:sz w:val="20"/>
        </w:rPr>
        <w:t xml:space="preserve">zu Wohnzwecken </w:t>
      </w:r>
      <w:r>
        <w:rPr>
          <w:rFonts w:ascii="Arial" w:hAnsi="Arial"/>
          <w:sz w:val="20"/>
        </w:rPr>
        <w:t>zu</w:t>
      </w:r>
      <w:r w:rsidR="00D9296C">
        <w:rPr>
          <w:rFonts w:ascii="Arial" w:hAnsi="Arial"/>
          <w:sz w:val="20"/>
        </w:rPr>
        <w:t>gewiesen.</w:t>
      </w:r>
      <w:r w:rsidR="00AC6C63" w:rsidRPr="00AC6C63">
        <w:rPr>
          <w:rFonts w:ascii="Arial" w:hAnsi="Arial"/>
          <w:sz w:val="20"/>
          <w:vertAlign w:val="superscript"/>
        </w:rPr>
        <w:t xml:space="preserve"> </w:t>
      </w:r>
    </w:p>
    <w:p w:rsidR="000017BE" w:rsidRDefault="000017BE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ab/>
      </w:r>
      <w:r>
        <w:rPr>
          <w:rFonts w:ascii="Arial" w:hAnsi="Arial"/>
          <w:sz w:val="20"/>
          <w:vertAlign w:val="superscript"/>
        </w:rPr>
        <w:tab/>
      </w:r>
      <w:r>
        <w:rPr>
          <w:rFonts w:ascii="Arial" w:hAnsi="Arial"/>
          <w:sz w:val="20"/>
          <w:vertAlign w:val="superscript"/>
        </w:rPr>
        <w:tab/>
      </w:r>
    </w:p>
    <w:p w:rsidR="00A259D0" w:rsidRPr="00A259D0" w:rsidRDefault="00A259D0">
      <w:pPr>
        <w:tabs>
          <w:tab w:val="right" w:pos="9923"/>
        </w:tabs>
        <w:rPr>
          <w:rFonts w:ascii="Arial" w:hAnsi="Arial"/>
          <w:sz w:val="20"/>
          <w:u w:val="single"/>
        </w:rPr>
      </w:pPr>
      <w:r w:rsidRPr="00A259D0">
        <w:rPr>
          <w:rFonts w:ascii="Arial" w:hAnsi="Arial"/>
          <w:sz w:val="20"/>
          <w:u w:val="single"/>
        </w:rPr>
        <w:t>Anschrift der Dienstwohnung:</w:t>
      </w:r>
    </w:p>
    <w:p w:rsidR="00A259D0" w:rsidRDefault="00A259D0">
      <w:pPr>
        <w:tabs>
          <w:tab w:val="right" w:pos="9923"/>
        </w:tabs>
        <w:rPr>
          <w:rFonts w:ascii="Arial" w:hAnsi="Arial"/>
          <w:sz w:val="20"/>
          <w:u w:val="single"/>
        </w:rPr>
      </w:pPr>
    </w:p>
    <w:p w:rsidR="00580B20" w:rsidRDefault="00A259D0" w:rsidP="00580B20">
      <w:pPr>
        <w:tabs>
          <w:tab w:val="right" w:pos="9923"/>
        </w:tabs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bookmarkStart w:id="5" w:name="Text16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________________________________________</w:t>
      </w:r>
      <w:r>
        <w:rPr>
          <w:rFonts w:ascii="Arial" w:hAnsi="Arial"/>
          <w:sz w:val="20"/>
          <w:u w:val="single"/>
        </w:rPr>
        <w:fldChar w:fldCharType="end"/>
      </w:r>
      <w:bookmarkEnd w:id="5"/>
      <w:r w:rsidR="00580B20">
        <w:rPr>
          <w:rFonts w:ascii="Arial" w:hAnsi="Arial"/>
          <w:sz w:val="20"/>
          <w:u w:val="single"/>
        </w:rPr>
        <w:t xml:space="preserve">  </w:t>
      </w:r>
      <w:r w:rsidR="00580B20">
        <w:rPr>
          <w:rFonts w:ascii="Arial" w:hAnsi="Arial"/>
          <w:sz w:val="20"/>
        </w:rPr>
        <w:t>Nr.</w:t>
      </w:r>
      <w:r w:rsidR="00580B20"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default w:val="____"/>
              <w:maxLength w:val="4"/>
            </w:textInput>
          </w:ffData>
        </w:fldChar>
      </w:r>
      <w:bookmarkStart w:id="6" w:name="Text18"/>
      <w:r w:rsidR="00580B20">
        <w:rPr>
          <w:rFonts w:ascii="Arial" w:hAnsi="Arial"/>
          <w:sz w:val="20"/>
          <w:u w:val="single"/>
        </w:rPr>
        <w:instrText xml:space="preserve"> FORMTEXT </w:instrText>
      </w:r>
      <w:r w:rsidR="00580B20">
        <w:rPr>
          <w:rFonts w:ascii="Arial" w:hAnsi="Arial"/>
          <w:sz w:val="20"/>
          <w:u w:val="single"/>
        </w:rPr>
      </w:r>
      <w:r w:rsidR="00580B20"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____</w:t>
      </w:r>
      <w:r w:rsidR="00580B20">
        <w:rPr>
          <w:rFonts w:ascii="Arial" w:hAnsi="Arial"/>
          <w:sz w:val="20"/>
          <w:u w:val="single"/>
        </w:rPr>
        <w:fldChar w:fldCharType="end"/>
      </w:r>
      <w:bookmarkEnd w:id="6"/>
      <w:r w:rsidR="00580B20">
        <w:rPr>
          <w:rFonts w:ascii="Arial" w:hAnsi="Arial"/>
          <w:sz w:val="20"/>
        </w:rPr>
        <w:t xml:space="preserve">, im </w:t>
      </w:r>
      <w:r w:rsidR="00580B20">
        <w:rPr>
          <w:rFonts w:ascii="Arial" w:hAnsi="Arial"/>
          <w:sz w:val="20"/>
          <w:u w:val="single"/>
        </w:rPr>
        <w:fldChar w:fldCharType="begin">
          <w:ffData>
            <w:name w:val="Text19"/>
            <w:enabled/>
            <w:calcOnExit w:val="0"/>
            <w:textInput>
              <w:default w:val="___"/>
              <w:maxLength w:val="3"/>
            </w:textInput>
          </w:ffData>
        </w:fldChar>
      </w:r>
      <w:bookmarkStart w:id="7" w:name="Text19"/>
      <w:r w:rsidR="00580B20">
        <w:rPr>
          <w:rFonts w:ascii="Arial" w:hAnsi="Arial"/>
          <w:sz w:val="20"/>
          <w:u w:val="single"/>
        </w:rPr>
        <w:instrText xml:space="preserve"> FORMTEXT </w:instrText>
      </w:r>
      <w:r w:rsidR="00580B20">
        <w:rPr>
          <w:rFonts w:ascii="Arial" w:hAnsi="Arial"/>
          <w:sz w:val="20"/>
          <w:u w:val="single"/>
        </w:rPr>
      </w:r>
      <w:r w:rsidR="00580B20"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___</w:t>
      </w:r>
      <w:r w:rsidR="00580B20">
        <w:rPr>
          <w:rFonts w:ascii="Arial" w:hAnsi="Arial"/>
          <w:sz w:val="20"/>
          <w:u w:val="single"/>
        </w:rPr>
        <w:fldChar w:fldCharType="end"/>
      </w:r>
      <w:bookmarkEnd w:id="7"/>
      <w:r w:rsidR="00580B20">
        <w:rPr>
          <w:rFonts w:ascii="Arial" w:hAnsi="Arial"/>
          <w:sz w:val="20"/>
        </w:rPr>
        <w:t xml:space="preserve"> Stock   </w:t>
      </w:r>
      <w:r w:rsidR="00580B20">
        <w:rPr>
          <w:rFonts w:ascii="Arial" w:hAnsi="Arial"/>
          <w:sz w:val="20"/>
          <w:u w:val="single"/>
        </w:rPr>
        <w:fldChar w:fldCharType="begin">
          <w:ffData>
            <w:name w:val="Text19"/>
            <w:enabled/>
            <w:calcOnExit w:val="0"/>
            <w:textInput>
              <w:default w:val="___"/>
              <w:maxLength w:val="3"/>
            </w:textInput>
          </w:ffData>
        </w:fldChar>
      </w:r>
      <w:r w:rsidR="00580B20">
        <w:rPr>
          <w:rFonts w:ascii="Arial" w:hAnsi="Arial"/>
          <w:sz w:val="20"/>
          <w:u w:val="single"/>
        </w:rPr>
        <w:instrText xml:space="preserve"> FORMTEXT </w:instrText>
      </w:r>
      <w:r w:rsidR="00580B20">
        <w:rPr>
          <w:rFonts w:ascii="Arial" w:hAnsi="Arial"/>
          <w:sz w:val="20"/>
          <w:u w:val="single"/>
        </w:rPr>
      </w:r>
      <w:r w:rsidR="00580B20"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___</w:t>
      </w:r>
      <w:r w:rsidR="00580B20">
        <w:rPr>
          <w:rFonts w:ascii="Arial" w:hAnsi="Arial"/>
          <w:sz w:val="20"/>
          <w:u w:val="single"/>
        </w:rPr>
        <w:fldChar w:fldCharType="end"/>
      </w:r>
      <w:r w:rsidR="00580B20">
        <w:rPr>
          <w:rFonts w:ascii="Arial" w:hAnsi="Arial"/>
          <w:sz w:val="20"/>
        </w:rPr>
        <w:t xml:space="preserve"> </w:t>
      </w:r>
    </w:p>
    <w:p w:rsidR="00A259D0" w:rsidRPr="00A259D0" w:rsidRDefault="00A259D0" w:rsidP="00580B20">
      <w:pPr>
        <w:tabs>
          <w:tab w:val="right" w:pos="7797"/>
        </w:tabs>
        <w:rPr>
          <w:rFonts w:ascii="Arial" w:hAnsi="Arial"/>
          <w:sz w:val="20"/>
          <w:vertAlign w:val="superscript"/>
        </w:rPr>
      </w:pPr>
      <w:r w:rsidRPr="00A259D0">
        <w:rPr>
          <w:rFonts w:ascii="Arial" w:hAnsi="Arial"/>
          <w:sz w:val="20"/>
          <w:vertAlign w:val="superscript"/>
        </w:rPr>
        <w:t xml:space="preserve">Straße </w:t>
      </w:r>
      <w:r w:rsidR="00580B20">
        <w:rPr>
          <w:rFonts w:ascii="Arial" w:hAnsi="Arial"/>
          <w:sz w:val="20"/>
          <w:vertAlign w:val="superscript"/>
        </w:rPr>
        <w:tab/>
        <w:t>Lage im Stockwerk</w:t>
      </w:r>
    </w:p>
    <w:p w:rsidR="00A259D0" w:rsidRDefault="00A259D0">
      <w:pPr>
        <w:tabs>
          <w:tab w:val="right" w:pos="9923"/>
        </w:tabs>
        <w:rPr>
          <w:rFonts w:ascii="Arial" w:hAnsi="Arial"/>
          <w:sz w:val="20"/>
          <w:u w:val="single"/>
        </w:rPr>
      </w:pPr>
    </w:p>
    <w:p w:rsidR="00A259D0" w:rsidRDefault="00A259D0">
      <w:pPr>
        <w:tabs>
          <w:tab w:val="right" w:pos="9923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________________________________________</w:t>
      </w:r>
      <w:r>
        <w:rPr>
          <w:rFonts w:ascii="Arial" w:hAnsi="Arial"/>
          <w:sz w:val="20"/>
          <w:u w:val="single"/>
        </w:rPr>
        <w:fldChar w:fldCharType="end"/>
      </w:r>
    </w:p>
    <w:p w:rsidR="00A259D0" w:rsidRPr="00A259D0" w:rsidRDefault="00A259D0">
      <w:pPr>
        <w:tabs>
          <w:tab w:val="right" w:pos="9923"/>
        </w:tabs>
        <w:rPr>
          <w:rFonts w:ascii="Arial" w:hAnsi="Arial"/>
          <w:sz w:val="20"/>
          <w:vertAlign w:val="superscript"/>
        </w:rPr>
      </w:pPr>
      <w:r w:rsidRPr="00A259D0">
        <w:rPr>
          <w:rFonts w:ascii="Arial" w:hAnsi="Arial"/>
          <w:sz w:val="20"/>
          <w:vertAlign w:val="superscript"/>
        </w:rPr>
        <w:t>PLZ, Ort</w:t>
      </w:r>
    </w:p>
    <w:p w:rsidR="00A259D0" w:rsidRDefault="00A259D0">
      <w:pPr>
        <w:tabs>
          <w:tab w:val="right" w:pos="9923"/>
        </w:tabs>
        <w:rPr>
          <w:rFonts w:ascii="Arial" w:hAnsi="Arial"/>
          <w:sz w:val="20"/>
          <w:u w:val="single"/>
        </w:rPr>
      </w:pPr>
    </w:p>
    <w:p w:rsidR="00316DB6" w:rsidRDefault="00EC079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Überlassung der Dienstwohnung </w:t>
      </w:r>
      <w:r w:rsidR="00A259D0">
        <w:rPr>
          <w:rFonts w:ascii="Arial" w:hAnsi="Arial"/>
          <w:sz w:val="20"/>
        </w:rPr>
        <w:t>erfolgt</w:t>
      </w:r>
      <w:r>
        <w:rPr>
          <w:rFonts w:ascii="Arial" w:hAnsi="Arial"/>
          <w:sz w:val="20"/>
        </w:rPr>
        <w:t xml:space="preserve"> gem. </w:t>
      </w:r>
      <w:r w:rsidR="00316DB6">
        <w:rPr>
          <w:rFonts w:ascii="Arial" w:hAnsi="Arial"/>
          <w:sz w:val="20"/>
        </w:rPr>
        <w:t xml:space="preserve">Kirchenvorstandsbeschluss </w:t>
      </w:r>
      <w:r w:rsidR="000307AA">
        <w:rPr>
          <w:rFonts w:ascii="Arial" w:hAnsi="Arial"/>
          <w:sz w:val="20"/>
        </w:rPr>
        <w:t>vom</w:t>
      </w:r>
      <w:r>
        <w:rPr>
          <w:rFonts w:ascii="Arial" w:hAnsi="Arial"/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C0794">
        <w:rPr>
          <w:rFonts w:ascii="Arial" w:hAnsi="Arial"/>
          <w:sz w:val="20"/>
        </w:rPr>
        <w:t>.</w:t>
      </w:r>
      <w:r w:rsidR="00316DB6">
        <w:rPr>
          <w:rFonts w:ascii="Arial" w:hAnsi="Arial"/>
          <w:sz w:val="20"/>
        </w:rPr>
        <w:t xml:space="preserve"> </w:t>
      </w:r>
    </w:p>
    <w:bookmarkEnd w:id="2"/>
    <w:p w:rsidR="00316DB6" w:rsidRDefault="00316DB6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Die Rechte und Pflichten, die dem Wohnungsinhaber dadurch entstehen, werden von diesem anerkannt. Sie sind in der jeweils gültigen Fassung der Anlage 11 zur KAVO geregelt.</w:t>
      </w: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Zur </w:t>
      </w:r>
      <w:r w:rsidR="00AE6916">
        <w:rPr>
          <w:rFonts w:ascii="Arial" w:hAnsi="Arial"/>
          <w:sz w:val="20"/>
        </w:rPr>
        <w:t>Dienstwohnung</w:t>
      </w:r>
      <w:r>
        <w:rPr>
          <w:rFonts w:ascii="Arial" w:hAnsi="Arial"/>
          <w:sz w:val="20"/>
        </w:rPr>
        <w:t xml:space="preserve"> werden außerdem zugewiesen:</w:t>
      </w:r>
    </w:p>
    <w:p w:rsidR="000555AE" w:rsidRDefault="000555AE">
      <w:pPr>
        <w:rPr>
          <w:rFonts w:ascii="Arial" w:hAnsi="Arial"/>
          <w:sz w:val="20"/>
        </w:rPr>
      </w:pPr>
    </w:p>
    <w:tbl>
      <w:tblPr>
        <w:tblW w:w="939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1169"/>
        <w:gridCol w:w="1170"/>
        <w:gridCol w:w="1169"/>
        <w:gridCol w:w="1169"/>
        <w:gridCol w:w="1170"/>
      </w:tblGrid>
      <w:tr w:rsidR="000307AA">
        <w:tc>
          <w:tcPr>
            <w:tcW w:w="2835" w:type="dxa"/>
          </w:tcPr>
          <w:p w:rsidR="000307AA" w:rsidRDefault="000307AA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Kellerraum/Kellerräume</w:t>
            </w:r>
          </w:p>
        </w:tc>
        <w:tc>
          <w:tcPr>
            <w:tcW w:w="709" w:type="dxa"/>
          </w:tcPr>
          <w:p w:rsidR="000307AA" w:rsidRDefault="000307AA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B784E">
              <w:rPr>
                <w:rFonts w:ascii="Arial" w:hAnsi="Arial"/>
                <w:sz w:val="20"/>
              </w:rPr>
            </w:r>
            <w:r w:rsidR="00EB784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0307AA" w:rsidRDefault="000307AA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B784E">
              <w:rPr>
                <w:rFonts w:ascii="Arial" w:hAnsi="Arial"/>
                <w:sz w:val="20"/>
              </w:rPr>
            </w:r>
            <w:r w:rsidR="00EB784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0307AA" w:rsidRDefault="000307AA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Lage</w:t>
            </w:r>
            <w:r w:rsidR="00825F6D">
              <w:rPr>
                <w:rFonts w:ascii="Arial" w:hAnsi="Arial"/>
                <w:sz w:val="20"/>
              </w:rPr>
              <w:t>/Nr.</w:t>
            </w:r>
          </w:p>
        </w:tc>
        <w:tc>
          <w:tcPr>
            <w:tcW w:w="1169" w:type="dxa"/>
          </w:tcPr>
          <w:p w:rsidR="000307AA" w:rsidRPr="00580B20" w:rsidRDefault="000307AA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0307AA" w:rsidRDefault="000307AA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170" w:type="dxa"/>
          </w:tcPr>
          <w:p w:rsidR="000307AA" w:rsidRPr="00580B20" w:rsidRDefault="000307AA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25F6D">
        <w:tc>
          <w:tcPr>
            <w:tcW w:w="2835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Dachboden</w:t>
            </w:r>
          </w:p>
        </w:tc>
        <w:tc>
          <w:tcPr>
            <w:tcW w:w="70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B784E">
              <w:rPr>
                <w:rFonts w:ascii="Arial" w:hAnsi="Arial"/>
                <w:sz w:val="20"/>
              </w:rPr>
            </w:r>
            <w:r w:rsidR="00EB784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B784E">
              <w:rPr>
                <w:rFonts w:ascii="Arial" w:hAnsi="Arial"/>
                <w:sz w:val="20"/>
              </w:rPr>
            </w:r>
            <w:r w:rsidR="00EB784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825F6D" w:rsidRDefault="00825F6D"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1169" w:type="dxa"/>
          </w:tcPr>
          <w:p w:rsidR="00825F6D" w:rsidRPr="000307AA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825F6D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170" w:type="dxa"/>
          </w:tcPr>
          <w:p w:rsidR="00825F6D" w:rsidRPr="000307AA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25F6D">
        <w:tc>
          <w:tcPr>
            <w:tcW w:w="2835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Waschküche</w:t>
            </w:r>
          </w:p>
        </w:tc>
        <w:tc>
          <w:tcPr>
            <w:tcW w:w="70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B784E">
              <w:rPr>
                <w:rFonts w:ascii="Arial" w:hAnsi="Arial"/>
                <w:sz w:val="20"/>
              </w:rPr>
            </w:r>
            <w:r w:rsidR="00EB784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B784E">
              <w:rPr>
                <w:rFonts w:ascii="Arial" w:hAnsi="Arial"/>
                <w:sz w:val="20"/>
              </w:rPr>
            </w:r>
            <w:r w:rsidR="00EB784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825F6D" w:rsidRDefault="00825F6D"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1169" w:type="dxa"/>
          </w:tcPr>
          <w:p w:rsidR="00825F6D" w:rsidRPr="000307AA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825F6D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170" w:type="dxa"/>
          </w:tcPr>
          <w:p w:rsidR="00825F6D" w:rsidRPr="000307AA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25F6D">
        <w:tc>
          <w:tcPr>
            <w:tcW w:w="2835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Garage</w:t>
            </w:r>
          </w:p>
        </w:tc>
        <w:tc>
          <w:tcPr>
            <w:tcW w:w="70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B784E">
              <w:rPr>
                <w:rFonts w:ascii="Arial" w:hAnsi="Arial"/>
                <w:sz w:val="20"/>
              </w:rPr>
            </w:r>
            <w:r w:rsidR="00EB784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B784E">
              <w:rPr>
                <w:rFonts w:ascii="Arial" w:hAnsi="Arial"/>
                <w:sz w:val="20"/>
              </w:rPr>
            </w:r>
            <w:r w:rsidR="00EB784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825F6D" w:rsidRDefault="00825F6D"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1169" w:type="dxa"/>
          </w:tcPr>
          <w:p w:rsidR="00825F6D" w:rsidRPr="000307AA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825F6D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170" w:type="dxa"/>
          </w:tcPr>
          <w:p w:rsidR="00825F6D" w:rsidRPr="000307AA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25F6D">
        <w:tc>
          <w:tcPr>
            <w:tcW w:w="2835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Carport</w:t>
            </w:r>
          </w:p>
        </w:tc>
        <w:tc>
          <w:tcPr>
            <w:tcW w:w="70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B784E">
              <w:rPr>
                <w:rFonts w:ascii="Arial" w:hAnsi="Arial"/>
                <w:sz w:val="20"/>
              </w:rPr>
            </w:r>
            <w:r w:rsidR="00EB784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B784E">
              <w:rPr>
                <w:rFonts w:ascii="Arial" w:hAnsi="Arial"/>
                <w:sz w:val="20"/>
              </w:rPr>
            </w:r>
            <w:r w:rsidR="00EB784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825F6D" w:rsidRDefault="00825F6D"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1169" w:type="dxa"/>
          </w:tcPr>
          <w:p w:rsidR="00825F6D" w:rsidRPr="000307AA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825F6D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170" w:type="dxa"/>
          </w:tcPr>
          <w:p w:rsidR="00825F6D" w:rsidRPr="000307AA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25F6D">
        <w:tc>
          <w:tcPr>
            <w:tcW w:w="2835" w:type="dxa"/>
          </w:tcPr>
          <w:p w:rsidR="00825F6D" w:rsidRDefault="00EB784E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Tiefgaragen-/</w:t>
            </w:r>
            <w:r w:rsidR="00825F6D">
              <w:rPr>
                <w:rFonts w:ascii="Arial" w:hAnsi="Arial"/>
                <w:sz w:val="20"/>
              </w:rPr>
              <w:t>Stellplatz</w:t>
            </w:r>
          </w:p>
        </w:tc>
        <w:bookmarkStart w:id="11" w:name="_GoBack"/>
        <w:tc>
          <w:tcPr>
            <w:tcW w:w="70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B784E">
              <w:rPr>
                <w:rFonts w:ascii="Arial" w:hAnsi="Arial"/>
                <w:sz w:val="20"/>
              </w:rPr>
            </w:r>
            <w:r w:rsidR="00EB784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B784E">
              <w:rPr>
                <w:rFonts w:ascii="Arial" w:hAnsi="Arial"/>
                <w:sz w:val="20"/>
              </w:rPr>
            </w:r>
            <w:r w:rsidR="00EB784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825F6D" w:rsidRDefault="00825F6D"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1169" w:type="dxa"/>
          </w:tcPr>
          <w:p w:rsidR="00825F6D" w:rsidRPr="000307AA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825F6D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170" w:type="dxa"/>
          </w:tcPr>
          <w:p w:rsidR="00825F6D" w:rsidRPr="000307AA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25F6D">
        <w:tc>
          <w:tcPr>
            <w:tcW w:w="2835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Gartennutzung</w:t>
            </w:r>
          </w:p>
        </w:tc>
        <w:tc>
          <w:tcPr>
            <w:tcW w:w="70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B784E">
              <w:rPr>
                <w:rFonts w:ascii="Arial" w:hAnsi="Arial"/>
                <w:sz w:val="20"/>
              </w:rPr>
            </w:r>
            <w:r w:rsidR="00EB784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B784E">
              <w:rPr>
                <w:rFonts w:ascii="Arial" w:hAnsi="Arial"/>
                <w:sz w:val="20"/>
              </w:rPr>
            </w:r>
            <w:r w:rsidR="00EB784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825F6D" w:rsidRDefault="00825F6D">
            <w:r>
              <w:rPr>
                <w:rFonts w:ascii="Arial" w:hAnsi="Arial"/>
                <w:sz w:val="20"/>
              </w:rPr>
              <w:t>Lage</w:t>
            </w:r>
          </w:p>
        </w:tc>
        <w:tc>
          <w:tcPr>
            <w:tcW w:w="1169" w:type="dxa"/>
          </w:tcPr>
          <w:p w:rsidR="00825F6D" w:rsidRPr="000307AA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825F6D" w:rsidRDefault="00825F6D" w:rsidP="009B4874">
            <w:pPr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825F6D" w:rsidRPr="000307AA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AE6916" w:rsidRDefault="00AE6916">
      <w:pPr>
        <w:rPr>
          <w:rFonts w:ascii="Arial" w:hAnsi="Arial"/>
          <w:sz w:val="20"/>
        </w:rPr>
      </w:pPr>
    </w:p>
    <w:p w:rsidR="003B1464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9C5B21">
        <w:rPr>
          <w:rFonts w:ascii="Arial" w:hAnsi="Arial"/>
          <w:sz w:val="20"/>
        </w:rPr>
        <w:t>er Dienstwohnungsinhaber verpflichtet sich, auf seine Kosten alle Schönheitsreparaturen in den zugewiesenen Räumen</w:t>
      </w:r>
      <w:r w:rsidR="007444D0">
        <w:rPr>
          <w:rFonts w:ascii="Arial" w:hAnsi="Arial"/>
          <w:sz w:val="20"/>
        </w:rPr>
        <w:t xml:space="preserve"> unter Einschluss vorhandener Balkone, Terrassen, Loggien u. ä., Keller und Garagen</w:t>
      </w:r>
      <w:r w:rsidR="009C5B21">
        <w:rPr>
          <w:rFonts w:ascii="Arial" w:hAnsi="Arial"/>
          <w:sz w:val="20"/>
        </w:rPr>
        <w:t xml:space="preserve"> fachmännisch auszuführen bzw. ausführen zu lassen. </w:t>
      </w:r>
      <w:r w:rsidR="007444D0">
        <w:rPr>
          <w:rFonts w:ascii="Arial" w:hAnsi="Arial"/>
          <w:sz w:val="20"/>
        </w:rPr>
        <w:t>Im Übrigen gehen extreme Gestaltungen des Dienstwohnungsinhabers</w:t>
      </w:r>
      <w:r w:rsidR="0028725F">
        <w:rPr>
          <w:rFonts w:ascii="Arial" w:hAnsi="Arial"/>
          <w:sz w:val="20"/>
        </w:rPr>
        <w:t xml:space="preserve"> im Rahmen der Schönheitsreparaturen, insbesondere bezüglich ihrer Beseitigung bei Auszug, zu Lasten des Dienstwohnungsinhabers (z.</w:t>
      </w:r>
      <w:r w:rsidR="00C41ABA">
        <w:rPr>
          <w:rFonts w:ascii="Arial" w:hAnsi="Arial"/>
          <w:sz w:val="20"/>
        </w:rPr>
        <w:t xml:space="preserve"> </w:t>
      </w:r>
      <w:r w:rsidR="0028725F">
        <w:rPr>
          <w:rFonts w:ascii="Arial" w:hAnsi="Arial"/>
          <w:sz w:val="20"/>
        </w:rPr>
        <w:t>B, farbiger Anstrich der Decken, Wände, Fenster und Türen einschl. Rahmungen, Heizkörper und Fußleisten).</w:t>
      </w:r>
    </w:p>
    <w:p w:rsidR="00467ABB" w:rsidRDefault="007F167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Schönheitsreparaturen umfassen das Tapezieren, Streichen der Wände und Decken, </w:t>
      </w:r>
      <w:r w:rsidR="005F5BDF">
        <w:rPr>
          <w:rFonts w:ascii="Arial" w:hAnsi="Arial"/>
          <w:sz w:val="20"/>
        </w:rPr>
        <w:t xml:space="preserve">das Streichen der Fußböden einschl. Leisten,  </w:t>
      </w:r>
      <w:r>
        <w:rPr>
          <w:rFonts w:ascii="Arial" w:hAnsi="Arial"/>
          <w:sz w:val="20"/>
        </w:rPr>
        <w:t>Heizkörper einschließlich der Heizrohre, der Innentüren sowie der Fenster und Außentüren von innen</w:t>
      </w:r>
      <w:r w:rsidR="005F5BDF">
        <w:rPr>
          <w:rFonts w:ascii="Arial" w:hAnsi="Arial"/>
          <w:sz w:val="20"/>
        </w:rPr>
        <w:t xml:space="preserve"> und sonstiger innenliegender Holzteile oder lackierter Metallteile</w:t>
      </w:r>
      <w:r>
        <w:rPr>
          <w:rFonts w:ascii="Arial" w:hAnsi="Arial"/>
          <w:sz w:val="20"/>
        </w:rPr>
        <w:t>.</w:t>
      </w:r>
    </w:p>
    <w:p w:rsidR="000555AE" w:rsidRDefault="005F5BD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Diese Arbeiten sind in der Regel in folgenden zeitlichen Abständen auszuführen</w:t>
      </w:r>
      <w:r w:rsidR="000555AE">
        <w:rPr>
          <w:rFonts w:ascii="Arial" w:hAnsi="Arial"/>
          <w:sz w:val="20"/>
        </w:rPr>
        <w:t>:</w:t>
      </w: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Küchen, Bädern und Duschen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alle 3 Jahre</w:t>
      </w: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Wohn- und Schlafräumen, Fluren, Dielen und Toiletten</w:t>
      </w:r>
      <w:r>
        <w:rPr>
          <w:rFonts w:ascii="Arial" w:hAnsi="Arial"/>
          <w:sz w:val="20"/>
        </w:rPr>
        <w:tab/>
        <w:t>alle 5 Jahre</w:t>
      </w:r>
    </w:p>
    <w:p w:rsidR="00C522B0" w:rsidRDefault="00C522B0" w:rsidP="00EB584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215"/>
        </w:tabs>
        <w:rPr>
          <w:rFonts w:ascii="Arial" w:hAnsi="Arial"/>
          <w:sz w:val="20"/>
        </w:rPr>
      </w:pPr>
    </w:p>
    <w:p w:rsidR="00C522B0" w:rsidRDefault="00C522B0" w:rsidP="00EB584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21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in anderen Nebenräumen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alle 7 Jahre</w:t>
      </w:r>
    </w:p>
    <w:p w:rsidR="00C522B0" w:rsidRDefault="00C522B0" w:rsidP="00EB584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215"/>
        </w:tabs>
        <w:rPr>
          <w:rFonts w:ascii="Arial" w:hAnsi="Arial"/>
          <w:sz w:val="20"/>
        </w:rPr>
      </w:pPr>
    </w:p>
    <w:p w:rsidR="000555AE" w:rsidRDefault="006B657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Die Fristen werden berechnet vom Zeitpunkt des Beginns des Dienstwohnungsverhältnisses bzw. soweit Schönheitsreparaturen nach diesem Zeitpunkt vom Dienstwohnungsinhaber fachgerecht durchgeführt worden sind, von diesem Zeitpunkt an.</w:t>
      </w: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</w:t>
      </w:r>
      <w:r w:rsidR="00C52762">
        <w:rPr>
          <w:rFonts w:ascii="Arial" w:hAnsi="Arial"/>
          <w:sz w:val="20"/>
        </w:rPr>
        <w:t xml:space="preserve">Höhe der </w:t>
      </w:r>
      <w:r>
        <w:rPr>
          <w:rFonts w:ascii="Arial" w:hAnsi="Arial"/>
          <w:sz w:val="20"/>
        </w:rPr>
        <w:t>monatliche</w:t>
      </w:r>
      <w:r w:rsidR="00C52762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 Nutzungsentschädigung entspricht den §§ 5 und 6 der Dienstwohnungsverordnung (Anlage 11 KAVO) in ihrer jeweiligen Fassung.</w:t>
      </w: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Zusätzlich sind Nebenabgaben gemäß </w:t>
      </w:r>
      <w:r w:rsidR="00467ABB">
        <w:rPr>
          <w:rFonts w:ascii="Arial" w:hAnsi="Arial"/>
          <w:sz w:val="20"/>
        </w:rPr>
        <w:t xml:space="preserve">Betriebskostenverordnung - BetrKV </w:t>
      </w:r>
      <w:r>
        <w:rPr>
          <w:rFonts w:ascii="Arial" w:hAnsi="Arial"/>
          <w:sz w:val="20"/>
        </w:rPr>
        <w:t>zu entrichten. Dazu gehören die Kosten:</w:t>
      </w:r>
    </w:p>
    <w:p w:rsidR="000555AE" w:rsidRDefault="000555AE">
      <w:pPr>
        <w:tabs>
          <w:tab w:val="left" w:pos="426"/>
        </w:tabs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a)</w:t>
      </w:r>
      <w:r>
        <w:rPr>
          <w:rFonts w:ascii="Arial" w:hAnsi="Arial"/>
          <w:sz w:val="20"/>
        </w:rPr>
        <w:tab/>
        <w:t>des Wasserverbrauchs einschließlich der Miete für die Wasseruhr;</w:t>
      </w:r>
    </w:p>
    <w:p w:rsidR="000555AE" w:rsidRDefault="000555AE">
      <w:pPr>
        <w:tabs>
          <w:tab w:val="left" w:pos="426"/>
        </w:tabs>
        <w:ind w:left="425" w:hanging="425"/>
        <w:rPr>
          <w:rFonts w:ascii="Arial" w:hAnsi="Arial"/>
          <w:sz w:val="20"/>
        </w:rPr>
      </w:pPr>
    </w:p>
    <w:p w:rsidR="000555AE" w:rsidRDefault="000555AE">
      <w:pPr>
        <w:tabs>
          <w:tab w:val="left" w:pos="426"/>
        </w:tabs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der Bewirtschaftung von Heizungs- und Warmwasserversorgungsanlagen, der Wartung der Heizung und der anteiligen Treppenhausbeheizung (die Bewirtschaftung umfasst die Kosten der Heizstoffe und der Bedienung, sowie die Kosten für die Ermittlung des Verbrauchs durch Messgeräte; in Mehrfamilienhäusern, die eine gemeinsame Sammelheizungs- und Warmwasserversorgungsanlage ohne Messgeräte haben, werden die Kosten der Bewirtschaftung auf die Wohnungsinhaber nach Ortsgebrauch umgelegt);</w:t>
      </w:r>
    </w:p>
    <w:p w:rsidR="000555AE" w:rsidRDefault="000555AE">
      <w:pPr>
        <w:tabs>
          <w:tab w:val="left" w:pos="426"/>
        </w:tabs>
        <w:ind w:left="425" w:hanging="425"/>
        <w:rPr>
          <w:rFonts w:ascii="Arial" w:hAnsi="Arial"/>
          <w:sz w:val="20"/>
        </w:rPr>
      </w:pPr>
    </w:p>
    <w:p w:rsidR="000555AE" w:rsidRDefault="000555AE">
      <w:pPr>
        <w:tabs>
          <w:tab w:val="left" w:pos="426"/>
        </w:tabs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des Verbrauchs von elektrischem Strom und von Gas einschließlich der anteiligen Kosten für die Gemeinschaftsanlagen (z.B. Treppenhaus und Keller);</w:t>
      </w:r>
    </w:p>
    <w:p w:rsidR="000555AE" w:rsidRDefault="000555AE">
      <w:pPr>
        <w:tabs>
          <w:tab w:val="left" w:pos="426"/>
        </w:tabs>
        <w:ind w:left="425" w:hanging="425"/>
        <w:rPr>
          <w:rFonts w:ascii="Arial" w:hAnsi="Arial"/>
          <w:sz w:val="20"/>
        </w:rPr>
      </w:pPr>
    </w:p>
    <w:p w:rsidR="000555AE" w:rsidRDefault="000555AE">
      <w:pPr>
        <w:tabs>
          <w:tab w:val="left" w:pos="426"/>
        </w:tabs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d)</w:t>
      </w:r>
      <w:r>
        <w:rPr>
          <w:rFonts w:ascii="Arial" w:hAnsi="Arial"/>
          <w:sz w:val="20"/>
        </w:rPr>
        <w:tab/>
        <w:t>der Möblierung der Wohnung. Hierfür erfolgt ein angemessener Zuschlag zur Nutzungsentschädigung;</w:t>
      </w:r>
    </w:p>
    <w:p w:rsidR="000555AE" w:rsidRDefault="000555AE">
      <w:pPr>
        <w:tabs>
          <w:tab w:val="left" w:pos="426"/>
        </w:tabs>
        <w:ind w:left="425" w:hanging="425"/>
        <w:rPr>
          <w:rFonts w:ascii="Arial" w:hAnsi="Arial"/>
          <w:sz w:val="20"/>
        </w:rPr>
      </w:pPr>
    </w:p>
    <w:p w:rsidR="000555AE" w:rsidRDefault="000555AE">
      <w:pPr>
        <w:tabs>
          <w:tab w:val="left" w:pos="426"/>
        </w:tabs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e)</w:t>
      </w:r>
      <w:r>
        <w:rPr>
          <w:rFonts w:ascii="Arial" w:hAnsi="Arial"/>
          <w:sz w:val="20"/>
        </w:rPr>
        <w:tab/>
        <w:t>weitere Nebenkosten für Schornsteinreinigung, Müllabfuhr, Kanalgebühren, Straßenreinigung, Gartenpflege, Grundbesitzabgaben, Hausversicherungen, Aufzug, Hausmeister.</w:t>
      </w: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Für die Nebenabgaben ist eine angemessene monatliche Vorauszahlung zu leisten. </w:t>
      </w:r>
    </w:p>
    <w:p w:rsidR="000555AE" w:rsidRDefault="000555AE">
      <w:pPr>
        <w:outlineLvl w:val="0"/>
        <w:rPr>
          <w:rFonts w:ascii="Arial" w:hAnsi="Arial"/>
          <w:sz w:val="20"/>
        </w:rPr>
      </w:pPr>
    </w:p>
    <w:p w:rsidR="000D10A6" w:rsidRDefault="00AD7C95" w:rsidP="00845EC3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Nebenkostenabrechnung ist </w:t>
      </w:r>
      <w:r w:rsidR="00AE753A">
        <w:rPr>
          <w:rFonts w:ascii="Arial" w:hAnsi="Arial"/>
          <w:sz w:val="20"/>
        </w:rPr>
        <w:t xml:space="preserve">gem. § 556 Abs. 3 BGB </w:t>
      </w:r>
      <w:r>
        <w:rPr>
          <w:rFonts w:ascii="Arial" w:hAnsi="Arial"/>
          <w:sz w:val="20"/>
        </w:rPr>
        <w:t xml:space="preserve">dem Dienstwohnungsinhaber spätestens bis zum Ablauf des </w:t>
      </w:r>
      <w:r w:rsidR="00845EC3">
        <w:rPr>
          <w:rFonts w:ascii="Arial" w:hAnsi="Arial"/>
          <w:sz w:val="20"/>
        </w:rPr>
        <w:t>zwölften</w:t>
      </w:r>
      <w:r>
        <w:rPr>
          <w:rFonts w:ascii="Arial" w:hAnsi="Arial"/>
          <w:sz w:val="20"/>
        </w:rPr>
        <w:t xml:space="preserve"> Monats nach Ende des Abrechnungszeitraums mitzuteilen.</w:t>
      </w:r>
      <w:r w:rsidR="000D10A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Nach Ablauf dieser Frist ist die Geltendmachung einer Nachzahlung durch den </w:t>
      </w:r>
      <w:r w:rsidR="000D10A6">
        <w:rPr>
          <w:rFonts w:ascii="Arial" w:hAnsi="Arial"/>
          <w:sz w:val="20"/>
        </w:rPr>
        <w:t>Dienstw</w:t>
      </w:r>
      <w:r>
        <w:rPr>
          <w:rFonts w:ascii="Arial" w:hAnsi="Arial"/>
          <w:sz w:val="20"/>
        </w:rPr>
        <w:t xml:space="preserve">ohnungseigentümer ausgeschlossen, es sei denn, der </w:t>
      </w:r>
      <w:r w:rsidR="000D10A6">
        <w:rPr>
          <w:rFonts w:ascii="Arial" w:hAnsi="Arial"/>
          <w:sz w:val="20"/>
        </w:rPr>
        <w:t>Dienstwohnungseigentümer</w:t>
      </w:r>
      <w:r>
        <w:rPr>
          <w:rFonts w:ascii="Arial" w:hAnsi="Arial"/>
          <w:sz w:val="20"/>
        </w:rPr>
        <w:t xml:space="preserve"> hat die verspätete Geltendmachung nicht zu vertreten (</w:t>
      </w:r>
      <w:r w:rsidR="00206267">
        <w:rPr>
          <w:rFonts w:ascii="Arial" w:hAnsi="Arial"/>
          <w:sz w:val="20"/>
        </w:rPr>
        <w:t>z. B. wenn die</w:t>
      </w:r>
      <w:r>
        <w:rPr>
          <w:rFonts w:ascii="Arial" w:hAnsi="Arial"/>
          <w:sz w:val="20"/>
        </w:rPr>
        <w:t xml:space="preserve"> Abrechnung des </w:t>
      </w:r>
      <w:r w:rsidR="00206267">
        <w:rPr>
          <w:rFonts w:ascii="Arial" w:hAnsi="Arial"/>
          <w:sz w:val="20"/>
        </w:rPr>
        <w:t>Gasversorgungsunternehmens erst verspätet beim</w:t>
      </w:r>
      <w:r w:rsidR="000D10A6" w:rsidRPr="000D10A6">
        <w:rPr>
          <w:rFonts w:ascii="Arial" w:hAnsi="Arial"/>
          <w:sz w:val="20"/>
        </w:rPr>
        <w:t xml:space="preserve"> </w:t>
      </w:r>
      <w:r w:rsidR="000D10A6">
        <w:rPr>
          <w:rFonts w:ascii="Arial" w:hAnsi="Arial"/>
          <w:sz w:val="20"/>
        </w:rPr>
        <w:t>Dienstwohnungseigentümer</w:t>
      </w:r>
      <w:r w:rsidR="00206267">
        <w:rPr>
          <w:rFonts w:ascii="Arial" w:hAnsi="Arial"/>
          <w:sz w:val="20"/>
        </w:rPr>
        <w:t xml:space="preserve"> eingeht).</w:t>
      </w:r>
    </w:p>
    <w:p w:rsidR="00845EC3" w:rsidRPr="00845EC3" w:rsidRDefault="00845EC3" w:rsidP="00845EC3">
      <w:pPr>
        <w:outlineLvl w:val="0"/>
        <w:rPr>
          <w:rFonts w:ascii="Arial" w:hAnsi="Arial"/>
          <w:bCs/>
          <w:sz w:val="20"/>
        </w:rPr>
      </w:pPr>
      <w:r w:rsidRPr="00845EC3">
        <w:rPr>
          <w:rFonts w:ascii="Arial" w:hAnsi="Arial"/>
          <w:bCs/>
          <w:sz w:val="20"/>
        </w:rPr>
        <w:t xml:space="preserve">Einwendungen gegen die Abrechnung hat der </w:t>
      </w:r>
      <w:r w:rsidR="000D10A6">
        <w:rPr>
          <w:rFonts w:ascii="Arial" w:hAnsi="Arial"/>
          <w:bCs/>
          <w:sz w:val="20"/>
        </w:rPr>
        <w:t>Dienstwohnungsinhaber</w:t>
      </w:r>
      <w:r w:rsidRPr="00845EC3">
        <w:rPr>
          <w:rFonts w:ascii="Arial" w:hAnsi="Arial"/>
          <w:bCs/>
          <w:sz w:val="20"/>
        </w:rPr>
        <w:t xml:space="preserve"> dem </w:t>
      </w:r>
      <w:r w:rsidR="000D10A6">
        <w:rPr>
          <w:rFonts w:ascii="Arial" w:hAnsi="Arial"/>
          <w:sz w:val="20"/>
        </w:rPr>
        <w:t>Dienstwohnungseigentümer</w:t>
      </w:r>
      <w:r w:rsidRPr="00845EC3">
        <w:rPr>
          <w:rFonts w:ascii="Arial" w:hAnsi="Arial"/>
          <w:bCs/>
          <w:sz w:val="20"/>
        </w:rPr>
        <w:t xml:space="preserve"> spätestens bis zum Ablauf des zwölften Monats nach Zugang der Abrechnung mitzuteilen. Nach Ablauf dieser Frist kann der </w:t>
      </w:r>
      <w:r w:rsidR="000D10A6">
        <w:rPr>
          <w:rFonts w:ascii="Arial" w:hAnsi="Arial"/>
          <w:bCs/>
          <w:sz w:val="20"/>
        </w:rPr>
        <w:t>Dienstwohnungsinhaber</w:t>
      </w:r>
      <w:r w:rsidRPr="00845EC3">
        <w:rPr>
          <w:rFonts w:ascii="Arial" w:hAnsi="Arial"/>
          <w:bCs/>
          <w:sz w:val="20"/>
        </w:rPr>
        <w:t xml:space="preserve"> Einwendungen nicht mehr geltend machen, es sei denn, der </w:t>
      </w:r>
      <w:r w:rsidR="000D10A6">
        <w:rPr>
          <w:rFonts w:ascii="Arial" w:hAnsi="Arial"/>
          <w:bCs/>
          <w:sz w:val="20"/>
        </w:rPr>
        <w:t>Dienstwohnungsinhaber</w:t>
      </w:r>
      <w:r w:rsidR="000D10A6" w:rsidRPr="00845EC3">
        <w:rPr>
          <w:rFonts w:ascii="Arial" w:hAnsi="Arial"/>
          <w:bCs/>
          <w:sz w:val="20"/>
        </w:rPr>
        <w:t xml:space="preserve"> </w:t>
      </w:r>
      <w:r w:rsidRPr="00845EC3">
        <w:rPr>
          <w:rFonts w:ascii="Arial" w:hAnsi="Arial"/>
          <w:bCs/>
          <w:sz w:val="20"/>
        </w:rPr>
        <w:t>hat die verspätete Geltendmachung nicht zu vertreten.</w:t>
      </w:r>
    </w:p>
    <w:p w:rsidR="00845EC3" w:rsidRDefault="00845EC3">
      <w:pPr>
        <w:outlineLvl w:val="0"/>
        <w:rPr>
          <w:rFonts w:ascii="Arial" w:hAnsi="Arial"/>
          <w:sz w:val="20"/>
        </w:rPr>
      </w:pPr>
    </w:p>
    <w:p w:rsidR="000555AE" w:rsidRDefault="000555AE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Bagatellschäden an vom Dienstwohnungsinhaber häufig genutzten Teilen der Wohnung wie zum Beispiel Wasserhähnen sind bis zu einer Höhe von 50,00 Euro vom Dienstwohnungsinhaber zu tragen.</w:t>
      </w:r>
    </w:p>
    <w:p w:rsidR="000555AE" w:rsidRDefault="000555AE">
      <w:pPr>
        <w:outlineLvl w:val="0"/>
        <w:rPr>
          <w:rFonts w:ascii="Arial" w:hAnsi="Arial"/>
          <w:sz w:val="20"/>
        </w:rPr>
      </w:pPr>
    </w:p>
    <w:p w:rsidR="000555AE" w:rsidRDefault="000555AE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vom Dienstwohnungsinhaber zu tragenden Kosten für Bagatellschäden, die innerhalb eines Zuweisungsjahres entstehen, sind auf insgesamt 150,00 Euro begrenzt. Die darüber hinausgehenden Kosten für Bagatellschäden sind vom Wohnungseigentümer zu tragen.</w:t>
      </w:r>
    </w:p>
    <w:p w:rsidR="000555AE" w:rsidRDefault="000555AE">
      <w:pPr>
        <w:outlineLvl w:val="0"/>
        <w:rPr>
          <w:rFonts w:ascii="Arial" w:hAnsi="Arial"/>
          <w:sz w:val="20"/>
        </w:rPr>
      </w:pPr>
    </w:p>
    <w:p w:rsidR="000555AE" w:rsidRDefault="000555AE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Zuweisung bedarf zu ihrer Wirksamkeit der untenstehenden Zuweisungsverfügung. </w:t>
      </w:r>
    </w:p>
    <w:p w:rsidR="00380A62" w:rsidRDefault="00380A62">
      <w:pPr>
        <w:rPr>
          <w:rFonts w:ascii="Arial" w:hAnsi="Arial"/>
          <w:sz w:val="20"/>
        </w:rPr>
      </w:pPr>
    </w:p>
    <w:p w:rsidR="000555AE" w:rsidRDefault="00380A6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Die Zuweisung einer anderen Dienstwohnung bleibt vorbehalten. Gleiches gilt für eine ersatzlose Zurücknahme dieser Zuweisung</w:t>
      </w:r>
      <w:r w:rsidR="00061659">
        <w:rPr>
          <w:rFonts w:ascii="Arial" w:hAnsi="Arial"/>
          <w:sz w:val="20"/>
        </w:rPr>
        <w:t xml:space="preserve"> bei Wegfall der Dienstwohnungsberechtigung</w:t>
      </w:r>
      <w:r>
        <w:rPr>
          <w:rFonts w:ascii="Arial" w:hAnsi="Arial"/>
          <w:sz w:val="20"/>
        </w:rPr>
        <w:t>.</w:t>
      </w:r>
    </w:p>
    <w:p w:rsidR="00380A62" w:rsidRDefault="00380A62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Ort/Datum </w:t>
      </w:r>
      <w:r>
        <w:rPr>
          <w:rFonts w:ascii="Arial" w:hAnsi="Arial"/>
          <w:sz w:val="20"/>
          <w:u w:val="single"/>
        </w:rPr>
        <w:fldChar w:fldCharType="begin">
          <w:ffData>
            <w:name w:val="Text21"/>
            <w:enabled/>
            <w:calcOnExit w:val="0"/>
            <w:textInput>
              <w:default w:val="_______________________________"/>
              <w:maxLength w:val="31"/>
            </w:textInput>
          </w:ffData>
        </w:fldChar>
      </w:r>
      <w:bookmarkStart w:id="12" w:name="Text21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_______________________________</w:t>
      </w:r>
      <w:r>
        <w:rPr>
          <w:rFonts w:ascii="Arial" w:hAnsi="Arial"/>
          <w:sz w:val="20"/>
          <w:u w:val="single"/>
        </w:rPr>
        <w:fldChar w:fldCharType="end"/>
      </w:r>
      <w:bookmarkEnd w:id="12"/>
      <w:r>
        <w:rPr>
          <w:rFonts w:ascii="Arial" w:hAnsi="Arial"/>
          <w:sz w:val="20"/>
        </w:rPr>
        <w:t xml:space="preserve">, den </w:t>
      </w:r>
      <w:r>
        <w:rPr>
          <w:rFonts w:ascii="Arial" w:hAnsi="Arial"/>
          <w:sz w:val="20"/>
          <w:u w:val="single"/>
        </w:rPr>
        <w:fldChar w:fldCharType="begin">
          <w:ffData>
            <w:name w:val="Text2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3" w:name="Text2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3"/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Verfügungsberechtigter</w:t>
      </w:r>
    </w:p>
    <w:p w:rsidR="000555AE" w:rsidRDefault="000555AE">
      <w:pPr>
        <w:ind w:left="5672" w:firstLine="709"/>
        <w:rPr>
          <w:rFonts w:ascii="Arial" w:hAnsi="Arial"/>
          <w:sz w:val="16"/>
        </w:rPr>
      </w:pPr>
      <w:r>
        <w:rPr>
          <w:rFonts w:ascii="Arial" w:hAnsi="Arial"/>
          <w:sz w:val="16"/>
        </w:rPr>
        <w:t>(über die Wohnung der KG</w:t>
      </w:r>
    </w:p>
    <w:p w:rsidR="000555AE" w:rsidRDefault="000555AE">
      <w:pPr>
        <w:rPr>
          <w:rFonts w:ascii="Arial" w:hAnsi="Arial"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>oder von KG angemietet)</w:t>
      </w:r>
    </w:p>
    <w:p w:rsidR="000555AE" w:rsidRDefault="000555AE">
      <w:pPr>
        <w:rPr>
          <w:rFonts w:ascii="Arial" w:hAnsi="Arial"/>
          <w:sz w:val="16"/>
        </w:rPr>
      </w:pPr>
    </w:p>
    <w:p w:rsidR="000555AE" w:rsidRDefault="000555AE">
      <w:pPr>
        <w:tabs>
          <w:tab w:val="right" w:pos="9923"/>
        </w:tabs>
        <w:ind w:left="2836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________________________________</w:t>
      </w:r>
    </w:p>
    <w:p w:rsidR="000555AE" w:rsidRDefault="000555AE">
      <w:pPr>
        <w:outlineLvl w:val="0"/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  <w:vertAlign w:val="superscript"/>
        </w:rPr>
        <w:t>KV - Vorsitzender</w:t>
      </w:r>
    </w:p>
    <w:p w:rsidR="000555AE" w:rsidRDefault="000555AE">
      <w:pPr>
        <w:tabs>
          <w:tab w:val="right" w:pos="992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________________________________</w:t>
      </w:r>
    </w:p>
    <w:p w:rsidR="000555AE" w:rsidRDefault="000555AE">
      <w:pPr>
        <w:ind w:left="2836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(Siegel)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  <w:vertAlign w:val="superscript"/>
        </w:rPr>
        <w:t>KV - Mitglied</w:t>
      </w:r>
    </w:p>
    <w:p w:rsidR="000555AE" w:rsidRDefault="000555AE">
      <w:pPr>
        <w:tabs>
          <w:tab w:val="right" w:pos="992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________________________________</w:t>
      </w:r>
    </w:p>
    <w:p w:rsidR="000555AE" w:rsidRDefault="000555AE">
      <w:pPr>
        <w:ind w:left="4963" w:firstLine="709"/>
        <w:outlineLvl w:val="0"/>
        <w:rPr>
          <w:rFonts w:ascii="Arial" w:hAnsi="Arial"/>
          <w:sz w:val="16"/>
          <w:vertAlign w:val="superscript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  <w:vertAlign w:val="superscript"/>
        </w:rPr>
        <w:t>KV - Mitglied</w:t>
      </w:r>
    </w:p>
    <w:p w:rsidR="000555AE" w:rsidRDefault="000555AE">
      <w:pPr>
        <w:rPr>
          <w:rFonts w:ascii="Arial" w:hAnsi="Arial"/>
          <w:sz w:val="16"/>
        </w:rPr>
      </w:pPr>
    </w:p>
    <w:p w:rsidR="000555AE" w:rsidRDefault="000555AE" w:rsidP="00AE6916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="00AE6916"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Der Zuweisende</w:t>
      </w:r>
    </w:p>
    <w:p w:rsidR="000555AE" w:rsidRDefault="000555AE">
      <w:pPr>
        <w:rPr>
          <w:rFonts w:ascii="Arial" w:hAnsi="Arial"/>
          <w:sz w:val="16"/>
        </w:rPr>
      </w:pPr>
    </w:p>
    <w:p w:rsidR="000555AE" w:rsidRDefault="000555AE">
      <w:pPr>
        <w:ind w:left="709" w:firstLine="709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Köln, den </w:t>
      </w:r>
      <w:r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4" w:name="Text23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4"/>
    </w:p>
    <w:p w:rsidR="000555AE" w:rsidRDefault="000555AE">
      <w:pPr>
        <w:tabs>
          <w:tab w:val="right" w:pos="10206"/>
        </w:tabs>
        <w:rPr>
          <w:rFonts w:ascii="Arial" w:hAnsi="Arial"/>
          <w:sz w:val="20"/>
        </w:rPr>
      </w:pPr>
    </w:p>
    <w:p w:rsidR="000555AE" w:rsidRDefault="000555AE">
      <w:pPr>
        <w:tabs>
          <w:tab w:val="left" w:pos="1418"/>
          <w:tab w:val="right" w:pos="10206"/>
        </w:tabs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(Siegel)</w:t>
      </w:r>
      <w:r>
        <w:rPr>
          <w:rFonts w:ascii="Arial" w:hAnsi="Arial"/>
          <w:sz w:val="20"/>
        </w:rPr>
        <w:tab/>
        <w:t xml:space="preserve">Das Erzbischöfliche Generalvikariat </w:t>
      </w:r>
      <w:r w:rsidR="00356C9B">
        <w:rPr>
          <w:rFonts w:ascii="Arial" w:hAnsi="Arial"/>
          <w:sz w:val="20"/>
        </w:rPr>
        <w:tab/>
        <w:t>Empfangsbestätigung des</w:t>
      </w:r>
    </w:p>
    <w:p w:rsidR="000555AE" w:rsidRDefault="00356C9B">
      <w:pPr>
        <w:tabs>
          <w:tab w:val="left" w:pos="1418"/>
          <w:tab w:val="left" w:pos="6096"/>
          <w:tab w:val="right" w:pos="10206"/>
        </w:tabs>
        <w:ind w:left="1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Dienstwohnungsinhabers</w:t>
      </w:r>
    </w:p>
    <w:p w:rsidR="000555AE" w:rsidRDefault="000555AE">
      <w:pPr>
        <w:tabs>
          <w:tab w:val="left" w:pos="1418"/>
          <w:tab w:val="left" w:pos="6096"/>
          <w:tab w:val="right" w:pos="10206"/>
        </w:tabs>
        <w:ind w:left="1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____________________________</w:t>
      </w:r>
      <w:r>
        <w:rPr>
          <w:rFonts w:ascii="Arial" w:hAnsi="Arial"/>
          <w:sz w:val="20"/>
        </w:rPr>
        <w:tab/>
      </w:r>
    </w:p>
    <w:p w:rsidR="000555AE" w:rsidRDefault="000555AE">
      <w:pPr>
        <w:tabs>
          <w:tab w:val="left" w:pos="1418"/>
          <w:tab w:val="left" w:pos="6096"/>
          <w:tab w:val="right" w:pos="10206"/>
        </w:tabs>
        <w:ind w:left="14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sz w:val="20"/>
        </w:rPr>
        <w:tab/>
      </w:r>
      <w:r w:rsidR="00356C9B">
        <w:rPr>
          <w:rFonts w:ascii="Arial" w:hAnsi="Arial"/>
          <w:sz w:val="20"/>
        </w:rPr>
        <w:tab/>
        <w:t>_______________________</w:t>
      </w:r>
    </w:p>
    <w:p w:rsidR="000555AE" w:rsidRPr="00206267" w:rsidRDefault="00356C9B" w:rsidP="003559A8">
      <w:pPr>
        <w:tabs>
          <w:tab w:val="left" w:pos="4678"/>
          <w:tab w:val="left" w:pos="7230"/>
        </w:tabs>
        <w:spacing w:after="240"/>
      </w:pPr>
      <w:r>
        <w:rPr>
          <w:rFonts w:ascii="Arial" w:hAnsi="Arial"/>
          <w:sz w:val="18"/>
          <w:szCs w:val="18"/>
        </w:rPr>
        <w:t xml:space="preserve">                                                  </w:t>
      </w:r>
      <w:r w:rsidR="00AA16C8" w:rsidRPr="00AA16C8">
        <w:rPr>
          <w:rFonts w:ascii="Arial" w:hAnsi="Arial"/>
          <w:sz w:val="18"/>
          <w:szCs w:val="18"/>
        </w:rPr>
        <w:t xml:space="preserve"> </w:t>
      </w:r>
      <w:r w:rsidR="00AA16C8" w:rsidRPr="00161FB3">
        <w:rPr>
          <w:rFonts w:ascii="Arial" w:hAnsi="Arial"/>
          <w:sz w:val="18"/>
          <w:szCs w:val="18"/>
        </w:rPr>
        <w:t xml:space="preserve">In dreifacher Ausfertigung mit Originalunterschriften bitte zurück an </w:t>
      </w:r>
      <w:r w:rsidR="007370EB">
        <w:rPr>
          <w:rFonts w:ascii="Arial" w:hAnsi="Arial"/>
          <w:sz w:val="18"/>
          <w:szCs w:val="18"/>
        </w:rPr>
        <w:t>Abt. 610 Personal</w:t>
      </w:r>
    </w:p>
    <w:sectPr w:rsidR="000555AE" w:rsidRPr="00206267" w:rsidSect="00AE0A2A">
      <w:headerReference w:type="default" r:id="rId6"/>
      <w:footerReference w:type="default" r:id="rId7"/>
      <w:type w:val="continuous"/>
      <w:pgSz w:w="12240" w:h="15840" w:code="1"/>
      <w:pgMar w:top="0" w:right="1043" w:bottom="414" w:left="992" w:header="482" w:footer="23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01" w:rsidRDefault="00084801">
      <w:r>
        <w:separator/>
      </w:r>
    </w:p>
  </w:endnote>
  <w:endnote w:type="continuationSeparator" w:id="0">
    <w:p w:rsidR="00084801" w:rsidRDefault="0008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4C" w:rsidRDefault="00E7214C">
    <w:pPr>
      <w:tabs>
        <w:tab w:val="center" w:pos="4841"/>
        <w:tab w:val="right" w:pos="9688"/>
      </w:tabs>
      <w:spacing w:line="24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01" w:rsidRDefault="00084801">
      <w:r>
        <w:separator/>
      </w:r>
    </w:p>
  </w:footnote>
  <w:footnote w:type="continuationSeparator" w:id="0">
    <w:p w:rsidR="00084801" w:rsidRDefault="00084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4C" w:rsidRDefault="00E7214C">
    <w:pPr>
      <w:pStyle w:val="Kopfzeile"/>
    </w:pPr>
  </w:p>
  <w:p w:rsidR="00E7214C" w:rsidRDefault="00E7214C">
    <w:pPr>
      <w:pStyle w:val="Kopfzeile"/>
    </w:pPr>
  </w:p>
  <w:p w:rsidR="00E7214C" w:rsidRDefault="00E721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4D"/>
    <w:rsid w:val="00001632"/>
    <w:rsid w:val="000017BE"/>
    <w:rsid w:val="000307AA"/>
    <w:rsid w:val="000555AE"/>
    <w:rsid w:val="00061659"/>
    <w:rsid w:val="00083A6F"/>
    <w:rsid w:val="00084801"/>
    <w:rsid w:val="00092BD6"/>
    <w:rsid w:val="000C36A4"/>
    <w:rsid w:val="000D10A6"/>
    <w:rsid w:val="000E5CF4"/>
    <w:rsid w:val="00100ADA"/>
    <w:rsid w:val="00120CA0"/>
    <w:rsid w:val="00164415"/>
    <w:rsid w:val="00177843"/>
    <w:rsid w:val="001A0099"/>
    <w:rsid w:val="001A5DBC"/>
    <w:rsid w:val="001F00D7"/>
    <w:rsid w:val="001F30CB"/>
    <w:rsid w:val="00206267"/>
    <w:rsid w:val="002536D7"/>
    <w:rsid w:val="00280607"/>
    <w:rsid w:val="0028725F"/>
    <w:rsid w:val="002A72A1"/>
    <w:rsid w:val="002B7854"/>
    <w:rsid w:val="002C2813"/>
    <w:rsid w:val="00303AED"/>
    <w:rsid w:val="00311A05"/>
    <w:rsid w:val="00316DB6"/>
    <w:rsid w:val="00333B88"/>
    <w:rsid w:val="00354681"/>
    <w:rsid w:val="003559A8"/>
    <w:rsid w:val="00356C9B"/>
    <w:rsid w:val="00380A62"/>
    <w:rsid w:val="003B1464"/>
    <w:rsid w:val="003B5026"/>
    <w:rsid w:val="003B7073"/>
    <w:rsid w:val="003F1B2B"/>
    <w:rsid w:val="00432499"/>
    <w:rsid w:val="00445B94"/>
    <w:rsid w:val="00455B54"/>
    <w:rsid w:val="00467ABB"/>
    <w:rsid w:val="00480E08"/>
    <w:rsid w:val="004F7A72"/>
    <w:rsid w:val="005257FC"/>
    <w:rsid w:val="00527903"/>
    <w:rsid w:val="00557563"/>
    <w:rsid w:val="00580B20"/>
    <w:rsid w:val="005C50B0"/>
    <w:rsid w:val="005E7B6E"/>
    <w:rsid w:val="005F5BDF"/>
    <w:rsid w:val="00607E48"/>
    <w:rsid w:val="0066221C"/>
    <w:rsid w:val="006B657D"/>
    <w:rsid w:val="006D4C4D"/>
    <w:rsid w:val="006E5F95"/>
    <w:rsid w:val="006F26B6"/>
    <w:rsid w:val="007010C6"/>
    <w:rsid w:val="00704036"/>
    <w:rsid w:val="00704B82"/>
    <w:rsid w:val="007370EB"/>
    <w:rsid w:val="007444D0"/>
    <w:rsid w:val="00774CA3"/>
    <w:rsid w:val="007F167D"/>
    <w:rsid w:val="008070DD"/>
    <w:rsid w:val="00825F6D"/>
    <w:rsid w:val="00836A87"/>
    <w:rsid w:val="00845EC3"/>
    <w:rsid w:val="00893180"/>
    <w:rsid w:val="0089502E"/>
    <w:rsid w:val="008E485C"/>
    <w:rsid w:val="009225F0"/>
    <w:rsid w:val="009706DC"/>
    <w:rsid w:val="009B4874"/>
    <w:rsid w:val="009C5B21"/>
    <w:rsid w:val="00A24429"/>
    <w:rsid w:val="00A259D0"/>
    <w:rsid w:val="00A26F3C"/>
    <w:rsid w:val="00AA16C8"/>
    <w:rsid w:val="00AC6C63"/>
    <w:rsid w:val="00AD7C95"/>
    <w:rsid w:val="00AE0A2A"/>
    <w:rsid w:val="00AE3498"/>
    <w:rsid w:val="00AE6916"/>
    <w:rsid w:val="00AE753A"/>
    <w:rsid w:val="00B61CB9"/>
    <w:rsid w:val="00B712AD"/>
    <w:rsid w:val="00C14BDC"/>
    <w:rsid w:val="00C41ABA"/>
    <w:rsid w:val="00C522B0"/>
    <w:rsid w:val="00C52762"/>
    <w:rsid w:val="00C74691"/>
    <w:rsid w:val="00CE7DF1"/>
    <w:rsid w:val="00D21E86"/>
    <w:rsid w:val="00D9296C"/>
    <w:rsid w:val="00E12221"/>
    <w:rsid w:val="00E31676"/>
    <w:rsid w:val="00E7214C"/>
    <w:rsid w:val="00EB584A"/>
    <w:rsid w:val="00EB784E"/>
    <w:rsid w:val="00EC0794"/>
    <w:rsid w:val="00F15E9E"/>
    <w:rsid w:val="00F72399"/>
    <w:rsid w:val="00FA2CE4"/>
    <w:rsid w:val="00F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8B84F"/>
  <w15:chartTrackingRefBased/>
  <w15:docId w15:val="{1A9E0143-BFF3-432F-92C0-5F032853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Brp1">
    <w:name w:val="TxBr_p1"/>
    <w:basedOn w:val="Standard"/>
    <w:pPr>
      <w:tabs>
        <w:tab w:val="left" w:pos="204"/>
      </w:tabs>
      <w:spacing w:line="453" w:lineRule="atLeast"/>
    </w:pPr>
    <w:rPr>
      <w:sz w:val="24"/>
    </w:rPr>
  </w:style>
  <w:style w:type="paragraph" w:customStyle="1" w:styleId="TxBrt3">
    <w:name w:val="TxBr_t3"/>
    <w:basedOn w:val="Standard"/>
    <w:pPr>
      <w:spacing w:line="240" w:lineRule="atLeast"/>
    </w:pPr>
    <w:rPr>
      <w:sz w:val="24"/>
    </w:rPr>
  </w:style>
  <w:style w:type="paragraph" w:customStyle="1" w:styleId="TxBrt4">
    <w:name w:val="TxBr_t4"/>
    <w:basedOn w:val="Standard"/>
    <w:pPr>
      <w:spacing w:line="240" w:lineRule="atLeast"/>
    </w:pPr>
    <w:rPr>
      <w:sz w:val="24"/>
    </w:rPr>
  </w:style>
  <w:style w:type="paragraph" w:customStyle="1" w:styleId="TxBrp5">
    <w:name w:val="TxBr_p5"/>
    <w:basedOn w:val="Standard"/>
    <w:pPr>
      <w:tabs>
        <w:tab w:val="left" w:pos="1218"/>
      </w:tabs>
      <w:spacing w:line="240" w:lineRule="atLeast"/>
      <w:ind w:left="426"/>
    </w:pPr>
    <w:rPr>
      <w:sz w:val="24"/>
    </w:rPr>
  </w:style>
  <w:style w:type="paragraph" w:customStyle="1" w:styleId="TxBrp6">
    <w:name w:val="TxBr_p6"/>
    <w:basedOn w:val="Standard"/>
    <w:pPr>
      <w:tabs>
        <w:tab w:val="left" w:pos="1218"/>
        <w:tab w:val="left" w:pos="1388"/>
      </w:tabs>
      <w:spacing w:line="226" w:lineRule="atLeast"/>
      <w:ind w:left="1389" w:hanging="170"/>
    </w:pPr>
    <w:rPr>
      <w:sz w:val="24"/>
    </w:rPr>
  </w:style>
  <w:style w:type="paragraph" w:customStyle="1" w:styleId="TxBrc7">
    <w:name w:val="TxBr_c7"/>
    <w:basedOn w:val="Standard"/>
    <w:pPr>
      <w:spacing w:line="240" w:lineRule="atLeast"/>
      <w:jc w:val="center"/>
    </w:pPr>
    <w:rPr>
      <w:sz w:val="24"/>
    </w:rPr>
  </w:style>
  <w:style w:type="paragraph" w:customStyle="1" w:styleId="TxBrp8">
    <w:name w:val="TxBr_p8"/>
    <w:basedOn w:val="Standard"/>
    <w:pPr>
      <w:tabs>
        <w:tab w:val="left" w:pos="204"/>
      </w:tabs>
      <w:spacing w:line="240" w:lineRule="atLeast"/>
    </w:pPr>
    <w:rPr>
      <w:sz w:val="24"/>
    </w:rPr>
  </w:style>
  <w:style w:type="paragraph" w:customStyle="1" w:styleId="TxBrp9">
    <w:name w:val="TxBr_p9"/>
    <w:basedOn w:val="Standard"/>
    <w:pPr>
      <w:tabs>
        <w:tab w:val="left" w:pos="555"/>
      </w:tabs>
      <w:spacing w:line="240" w:lineRule="atLeast"/>
      <w:ind w:left="237"/>
    </w:pPr>
    <w:rPr>
      <w:sz w:val="24"/>
    </w:rPr>
  </w:style>
  <w:style w:type="paragraph" w:customStyle="1" w:styleId="TxBrt10">
    <w:name w:val="TxBr_t10"/>
    <w:basedOn w:val="Standard"/>
    <w:pPr>
      <w:spacing w:line="240" w:lineRule="atLeast"/>
    </w:pPr>
    <w:rPr>
      <w:sz w:val="24"/>
    </w:rPr>
  </w:style>
  <w:style w:type="paragraph" w:customStyle="1" w:styleId="TxBrt11">
    <w:name w:val="TxBr_t11"/>
    <w:basedOn w:val="Standard"/>
    <w:pPr>
      <w:spacing w:line="226" w:lineRule="atLeast"/>
    </w:pPr>
    <w:rPr>
      <w:sz w:val="24"/>
    </w:rPr>
  </w:style>
  <w:style w:type="paragraph" w:customStyle="1" w:styleId="TxBrt12">
    <w:name w:val="TxBr_t12"/>
    <w:basedOn w:val="Standard"/>
    <w:pPr>
      <w:spacing w:line="334" w:lineRule="atLeast"/>
    </w:pPr>
    <w:rPr>
      <w:sz w:val="24"/>
    </w:rPr>
  </w:style>
  <w:style w:type="paragraph" w:customStyle="1" w:styleId="TxBrp13">
    <w:name w:val="TxBr_p13"/>
    <w:basedOn w:val="Standard"/>
    <w:pPr>
      <w:tabs>
        <w:tab w:val="left" w:pos="187"/>
        <w:tab w:val="left" w:pos="1598"/>
      </w:tabs>
      <w:spacing w:line="226" w:lineRule="atLeast"/>
      <w:ind w:left="606" w:hanging="187"/>
    </w:pPr>
    <w:rPr>
      <w:sz w:val="24"/>
    </w:rPr>
  </w:style>
  <w:style w:type="paragraph" w:customStyle="1" w:styleId="TxBrp15">
    <w:name w:val="TxBr_p15"/>
    <w:basedOn w:val="Standard"/>
    <w:pPr>
      <w:tabs>
        <w:tab w:val="left" w:pos="1388"/>
      </w:tabs>
      <w:spacing w:line="240" w:lineRule="atLeast"/>
      <w:ind w:left="596"/>
    </w:pPr>
    <w:rPr>
      <w:sz w:val="24"/>
    </w:rPr>
  </w:style>
  <w:style w:type="paragraph" w:customStyle="1" w:styleId="TxBrp16">
    <w:name w:val="TxBr_p16"/>
    <w:basedOn w:val="Standard"/>
    <w:pPr>
      <w:tabs>
        <w:tab w:val="left" w:pos="6978"/>
      </w:tabs>
      <w:spacing w:line="240" w:lineRule="atLeast"/>
      <w:ind w:left="6186"/>
    </w:pPr>
    <w:rPr>
      <w:sz w:val="24"/>
    </w:rPr>
  </w:style>
  <w:style w:type="paragraph" w:customStyle="1" w:styleId="TxBrp17">
    <w:name w:val="TxBr_p17"/>
    <w:basedOn w:val="Standard"/>
    <w:pPr>
      <w:tabs>
        <w:tab w:val="left" w:pos="1763"/>
      </w:tabs>
      <w:spacing w:line="240" w:lineRule="atLeast"/>
      <w:ind w:left="970"/>
    </w:pPr>
    <w:rPr>
      <w:sz w:val="24"/>
    </w:rPr>
  </w:style>
  <w:style w:type="paragraph" w:customStyle="1" w:styleId="TxBrt18">
    <w:name w:val="TxBr_t18"/>
    <w:basedOn w:val="Standard"/>
    <w:pPr>
      <w:spacing w:line="240" w:lineRule="atLeast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Zeileneinzug">
    <w:name w:val="Body Text Indent"/>
    <w:basedOn w:val="Standard"/>
    <w:pPr>
      <w:ind w:left="4254"/>
    </w:pPr>
    <w:rPr>
      <w:rFonts w:ascii="Arial" w:hAnsi="Arial"/>
      <w:sz w:val="20"/>
      <w:szCs w:val="19"/>
    </w:rPr>
  </w:style>
  <w:style w:type="paragraph" w:styleId="Sprechblasentext">
    <w:name w:val="Balloon Text"/>
    <w:basedOn w:val="Standard"/>
    <w:semiHidden/>
    <w:rsid w:val="0089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Frau/Herrn</vt:lpstr>
    </vt:vector>
  </TitlesOfParts>
  <Company>ComCoach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Frau/Herrn</dc:title>
  <dc:subject/>
  <dc:creator>WPTEST</dc:creator>
  <cp:keywords/>
  <cp:lastModifiedBy>Lüke, Franz-Josef - 21612 Übergreifende Personalgebiete</cp:lastModifiedBy>
  <cp:revision>4</cp:revision>
  <cp:lastPrinted>2007-08-14T13:10:00Z</cp:lastPrinted>
  <dcterms:created xsi:type="dcterms:W3CDTF">2020-06-30T12:21:00Z</dcterms:created>
  <dcterms:modified xsi:type="dcterms:W3CDTF">2020-11-06T09:01:00Z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